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6DC1" w14:textId="77777777" w:rsidR="00471AD8" w:rsidRDefault="00000000">
      <w:pPr>
        <w:pStyle w:val="BodyText"/>
        <w:ind w:left="37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9BF7A1" wp14:editId="2177B5DB">
            <wp:extent cx="1831213" cy="8679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213" cy="86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6E9E" w14:textId="77777777" w:rsidR="00471AD8" w:rsidRDefault="00000000">
      <w:pPr>
        <w:pStyle w:val="BodyText"/>
        <w:spacing w:before="12"/>
        <w:ind w:left="3988" w:right="4497"/>
        <w:jc w:val="center"/>
      </w:pPr>
      <w:r>
        <w:rPr>
          <w:color w:val="FF0000"/>
        </w:rPr>
        <w:t>***SEGUNDO AVISO***</w:t>
      </w:r>
    </w:p>
    <w:p w14:paraId="3E434D49" w14:textId="77777777" w:rsidR="00471AD8" w:rsidRDefault="00000000">
      <w:pPr>
        <w:pStyle w:val="BodyText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8884849" wp14:editId="6F49D50F">
            <wp:simplePos x="0" y="0"/>
            <wp:positionH relativeFrom="page">
              <wp:posOffset>5857875</wp:posOffset>
            </wp:positionH>
            <wp:positionV relativeFrom="paragraph">
              <wp:posOffset>241652</wp:posOffset>
            </wp:positionV>
            <wp:extent cx="1047750" cy="8477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F8B19A" w14:textId="77777777" w:rsidR="00471AD8" w:rsidRDefault="00471AD8">
      <w:pPr>
        <w:pStyle w:val="BodyText"/>
        <w:spacing w:before="3"/>
        <w:rPr>
          <w:sz w:val="23"/>
        </w:rPr>
      </w:pPr>
    </w:p>
    <w:p w14:paraId="7DC230BE" w14:textId="77777777" w:rsidR="00471AD8" w:rsidRPr="00085213" w:rsidRDefault="00000000" w:rsidP="00085213">
      <w:pPr>
        <w:pStyle w:val="BodyText"/>
        <w:spacing w:after="120"/>
        <w:ind w:left="479"/>
      </w:pPr>
      <w:r>
        <w:t>Estimado cliente:</w:t>
      </w:r>
    </w:p>
    <w:p w14:paraId="1DD4D406" w14:textId="77777777" w:rsidR="00471AD8" w:rsidRPr="00085213" w:rsidRDefault="00000000" w:rsidP="00085213">
      <w:pPr>
        <w:spacing w:before="56" w:after="120"/>
        <w:ind w:left="479"/>
        <w:rPr>
          <w:b/>
        </w:rPr>
      </w:pPr>
      <w:r>
        <w:t xml:space="preserve">Aqua Illinois está realizando un inventario de materiales de las líneas de servicio, según lo exigen la Agencia de Protección Ambiental de los EE. UU. (USEPA) y la Agencia de Protección Ambiental de Illinois (IEPA). Para apoyar en las labores en curso, Aqua ha contratado a una empresa externa, Environmental Resource Management (ERM). </w:t>
      </w:r>
      <w:r>
        <w:rPr>
          <w:b/>
        </w:rPr>
        <w:t>Su participación es necesaria para que podamos completar esta importante iniciativa y evitar posibles interrupciones en el servicio.</w:t>
      </w:r>
    </w:p>
    <w:p w14:paraId="08D6AC58" w14:textId="77777777" w:rsidR="00471AD8" w:rsidRDefault="00000000" w:rsidP="00085213">
      <w:pPr>
        <w:pStyle w:val="BodyText"/>
        <w:spacing w:after="120"/>
        <w:ind w:left="479"/>
      </w:pPr>
      <w:r>
        <w:t xml:space="preserve">Por favor, complete </w:t>
      </w:r>
      <w:r>
        <w:rPr>
          <w:b/>
        </w:rPr>
        <w:t xml:space="preserve">una </w:t>
      </w:r>
      <w:r>
        <w:t>de las siguientes opciones:</w:t>
      </w:r>
    </w:p>
    <w:p w14:paraId="2E9E6E5B" w14:textId="77777777" w:rsidR="00471AD8" w:rsidRDefault="00000000">
      <w:pPr>
        <w:pStyle w:val="Title"/>
      </w:pPr>
      <w:r>
        <w:t>Opción 1: Autodeclaración</w:t>
      </w:r>
    </w:p>
    <w:p w14:paraId="0EFC705A" w14:textId="77777777" w:rsidR="00471AD8" w:rsidRDefault="00000000">
      <w:pPr>
        <w:pStyle w:val="ListParagraph"/>
        <w:numPr>
          <w:ilvl w:val="0"/>
          <w:numId w:val="1"/>
        </w:numPr>
        <w:tabs>
          <w:tab w:val="left" w:pos="1199"/>
          <w:tab w:val="left" w:pos="1200"/>
        </w:tabs>
      </w:pPr>
      <w:r>
        <w:t>Conteste y devuelva la encuesta adjunta por correo postal; o bien</w:t>
      </w:r>
    </w:p>
    <w:p w14:paraId="056EF7A1" w14:textId="77777777" w:rsidR="00471AD8" w:rsidRDefault="00000000">
      <w:pPr>
        <w:pStyle w:val="ListParagraph"/>
        <w:numPr>
          <w:ilvl w:val="0"/>
          <w:numId w:val="1"/>
        </w:numPr>
        <w:tabs>
          <w:tab w:val="left" w:pos="1199"/>
          <w:tab w:val="left" w:pos="1200"/>
        </w:tabs>
        <w:spacing w:line="279" w:lineRule="exact"/>
      </w:pPr>
      <w:r>
        <w:t>Conteste la encuesta por teléfono llamando al 1.866.SLMAqua (1.866.756.2782); o bien</w:t>
      </w:r>
    </w:p>
    <w:p w14:paraId="0D1E812E" w14:textId="77777777" w:rsidR="00471AD8" w:rsidRDefault="00000000" w:rsidP="00085213">
      <w:pPr>
        <w:pStyle w:val="ListParagraph"/>
        <w:numPr>
          <w:ilvl w:val="0"/>
          <w:numId w:val="1"/>
        </w:numPr>
        <w:tabs>
          <w:tab w:val="left" w:pos="1199"/>
          <w:tab w:val="left" w:pos="1200"/>
        </w:tabs>
        <w:spacing w:before="0" w:after="120" w:line="279" w:lineRule="exact"/>
      </w:pPr>
      <w:r>
        <w:t>Escanee el código QR que se proporciona o visite AquaLeadSurvey.com para completar sus respuestas en</w:t>
      </w:r>
      <w:r w:rsidR="00D65EAF">
        <w:t> </w:t>
      </w:r>
      <w:r>
        <w:t>línea.</w:t>
      </w:r>
    </w:p>
    <w:p w14:paraId="664E8332" w14:textId="77777777" w:rsidR="00471AD8" w:rsidRDefault="00000000">
      <w:pPr>
        <w:ind w:left="479"/>
      </w:pPr>
      <w:r>
        <w:rPr>
          <w:b/>
        </w:rPr>
        <w:t xml:space="preserve">Opción 2: Programe una cita: </w:t>
      </w:r>
      <w:r>
        <w:t>Pida que un técnico capacitado inspeccione su servicio de agua.</w:t>
      </w:r>
    </w:p>
    <w:p w14:paraId="6D0C0BEC" w14:textId="77777777" w:rsidR="00471AD8" w:rsidRDefault="00000000">
      <w:pPr>
        <w:pStyle w:val="ListParagraph"/>
        <w:numPr>
          <w:ilvl w:val="0"/>
          <w:numId w:val="1"/>
        </w:numPr>
        <w:tabs>
          <w:tab w:val="left" w:pos="1199"/>
          <w:tab w:val="left" w:pos="1200"/>
        </w:tabs>
        <w:spacing w:before="0"/>
        <w:ind w:right="136"/>
      </w:pPr>
      <w:r>
        <w:t>Llame al número de materiales de líneas de servicio de Aqua, 1.866.SLMAQUA (1.866.756.2782), en horario de 8:00 a.m. a 6:00 p.m. Habrá horarios disponibles para citas en determinados días laborables, por las tardes y los sábados; o bien</w:t>
      </w:r>
    </w:p>
    <w:p w14:paraId="0232591F" w14:textId="77777777" w:rsidR="00471AD8" w:rsidRPr="00085213" w:rsidRDefault="00000000" w:rsidP="00085213">
      <w:pPr>
        <w:pStyle w:val="ListParagraph"/>
        <w:numPr>
          <w:ilvl w:val="0"/>
          <w:numId w:val="1"/>
        </w:numPr>
        <w:tabs>
          <w:tab w:val="left" w:pos="1199"/>
          <w:tab w:val="left" w:pos="1201"/>
        </w:tabs>
        <w:spacing w:after="120"/>
        <w:ind w:left="1200" w:hanging="362"/>
      </w:pPr>
      <w:r>
        <w:t>Envíe un email a</w:t>
      </w:r>
      <w:r>
        <w:rPr>
          <w:color w:val="467885"/>
        </w:rPr>
        <w:t xml:space="preserve"> </w:t>
      </w:r>
      <w:hyperlink r:id="rId7">
        <w:r w:rsidR="00471AD8">
          <w:rPr>
            <w:color w:val="467885"/>
            <w:u w:val="single" w:color="467885"/>
          </w:rPr>
          <w:t>LeadSurvey@erm.com</w:t>
        </w:r>
      </w:hyperlink>
      <w:r>
        <w:rPr>
          <w:color w:val="467885"/>
        </w:rPr>
        <w:t xml:space="preserve"> </w:t>
      </w:r>
      <w:r>
        <w:t>para concertar una cita.</w:t>
      </w:r>
    </w:p>
    <w:p w14:paraId="60919B74" w14:textId="77777777" w:rsidR="00471AD8" w:rsidRDefault="00000000" w:rsidP="00085213">
      <w:pPr>
        <w:pStyle w:val="BodyText"/>
        <w:spacing w:before="57" w:after="120"/>
        <w:ind w:left="479" w:right="132"/>
      </w:pPr>
      <w:r>
        <w:t xml:space="preserve">Si la inspección determina que su línea de servicio es de plomo o galvanizada y requiere ser reemplazada con otro material, Aqua se encargará de reemplazarla </w:t>
      </w:r>
      <w:r>
        <w:rPr>
          <w:b/>
        </w:rPr>
        <w:t>sin ningún costo directo para usted</w:t>
      </w:r>
      <w:r>
        <w:t>. Una línea de servicio es la tubería que conecta la red de distribución de agua, situada en la calle o en la servidumbre, con su vivienda. La propiedad de la línea de servicio se divide entre la parte que pertenece al cliente y la que pertenece a la empresa, normalmente en el lugar donde está el medidor. En caso de que sea necesario realizar un reemplazo, le proporcionaremos</w:t>
      </w:r>
      <w:r w:rsidR="00085213">
        <w:t xml:space="preserve"> </w:t>
      </w:r>
      <w:r>
        <w:t>información adicional sobre el proceso de reemplazo. Aqua reemplazará la parte de la línea de servicio que es propiedad del cliente (en caso de que sea de plomo o galvanizada y requiera reemplazo), y la nueva línea de servicio seguirá perteneciendo al propietario del inmueble.</w:t>
      </w:r>
    </w:p>
    <w:p w14:paraId="4D059CE4" w14:textId="77777777" w:rsidR="00471AD8" w:rsidRDefault="00000000" w:rsidP="00085213">
      <w:pPr>
        <w:pStyle w:val="BodyText"/>
        <w:spacing w:after="120"/>
        <w:ind w:left="479" w:right="132"/>
      </w:pPr>
      <w:r>
        <w:t>La presencia de una tubería de servicio de agua de plomo o galvanizada no significa que el agua potable de su vivienda esté contaminada con plomo. Sin embargo, el reemplazo de la línea de servicio de plomo o galvanizada contribuye a eliminar el riesgo futuro de exposición al plomo procedente de su tubería de suministro de agua.</w:t>
      </w:r>
    </w:p>
    <w:p w14:paraId="6B60A8F2" w14:textId="77777777" w:rsidR="00085213" w:rsidRDefault="00000000" w:rsidP="00085213">
      <w:pPr>
        <w:pStyle w:val="BodyText"/>
        <w:spacing w:after="120"/>
        <w:ind w:left="476" w:right="454"/>
      </w:pPr>
      <w:r>
        <w:t xml:space="preserve">Si tiene alguna pregunta o desea obtener más información, póngase en contacto con </w:t>
      </w:r>
      <w:hyperlink r:id="rId8">
        <w:r w:rsidR="00085213">
          <w:t>LeadSurvey@erm.com.</w:t>
        </w:r>
      </w:hyperlink>
      <w:r>
        <w:t xml:space="preserve"> </w:t>
      </w:r>
    </w:p>
    <w:p w14:paraId="763E4F1C" w14:textId="77777777" w:rsidR="00471AD8" w:rsidRDefault="00000000" w:rsidP="00085213">
      <w:pPr>
        <w:pStyle w:val="BodyText"/>
        <w:spacing w:after="40"/>
        <w:ind w:left="476" w:right="454"/>
      </w:pPr>
      <w:r>
        <w:t>Atentamente,</w:t>
      </w:r>
    </w:p>
    <w:p w14:paraId="4F6DE779" w14:textId="77777777" w:rsidR="00471AD8" w:rsidRDefault="00000000" w:rsidP="00085213">
      <w:pPr>
        <w:pStyle w:val="BodyText"/>
        <w:spacing w:after="40" w:line="220" w:lineRule="exact"/>
        <w:ind w:left="479"/>
      </w:pPr>
      <w:r>
        <w:t>Andrew Price, gerente de la zona Centro Este</w:t>
      </w:r>
    </w:p>
    <w:p w14:paraId="4655E200" w14:textId="77777777" w:rsidR="00471AD8" w:rsidRDefault="00000000" w:rsidP="00085213">
      <w:pPr>
        <w:pStyle w:val="BodyText"/>
        <w:spacing w:after="80"/>
        <w:ind w:left="479"/>
      </w:pPr>
      <w:r>
        <w:t>Aqua Illinois</w:t>
      </w:r>
    </w:p>
    <w:p w14:paraId="67CBFA0E" w14:textId="77777777" w:rsidR="00471AD8" w:rsidRDefault="00000000" w:rsidP="00E76A6C">
      <w:pPr>
        <w:spacing w:before="4"/>
        <w:ind w:left="284" w:firstLine="220"/>
        <w:rPr>
          <w:sz w:val="20"/>
        </w:rPr>
      </w:pPr>
      <w:r>
        <w:rPr>
          <w:sz w:val="20"/>
        </w:rPr>
        <w:t xml:space="preserve">Para acceder al documento traducido al español, visite el sitio web de Aqua en </w:t>
      </w:r>
      <w:hyperlink r:id="rId9">
        <w:r w:rsidR="00471AD8">
          <w:rPr>
            <w:color w:val="467885"/>
            <w:sz w:val="20"/>
            <w:u w:val="single" w:color="467885"/>
          </w:rPr>
          <w:t>https://aquawater.com/aqua-il-lead-spanish</w:t>
        </w:r>
      </w:hyperlink>
    </w:p>
    <w:p w14:paraId="1744E60C" w14:textId="77777777" w:rsidR="00471AD8" w:rsidRDefault="00471AD8">
      <w:pPr>
        <w:pStyle w:val="BodyText"/>
        <w:spacing w:before="6"/>
        <w:rPr>
          <w:sz w:val="19"/>
        </w:rPr>
      </w:pPr>
    </w:p>
    <w:p w14:paraId="493A109B" w14:textId="77777777" w:rsidR="00471AD8" w:rsidRDefault="00000000">
      <w:pPr>
        <w:pStyle w:val="BodyText"/>
        <w:ind w:right="186"/>
        <w:jc w:val="right"/>
      </w:pPr>
      <w:r>
        <w:t>IL-HUB-SL20-2607</w:t>
      </w:r>
    </w:p>
    <w:sectPr w:rsidR="00471AD8">
      <w:type w:val="continuous"/>
      <w:pgSz w:w="12240" w:h="15840"/>
      <w:pgMar w:top="72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A3FF0"/>
    <w:multiLevelType w:val="hybridMultilevel"/>
    <w:tmpl w:val="1F3470C4"/>
    <w:lvl w:ilvl="0" w:tplc="6AC20B1C">
      <w:numFmt w:val="bullet"/>
      <w:lvlText w:val=""/>
      <w:lvlJc w:val="left"/>
      <w:pPr>
        <w:ind w:left="119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010A77E">
      <w:numFmt w:val="bullet"/>
      <w:lvlText w:val="•"/>
      <w:lvlJc w:val="left"/>
      <w:pPr>
        <w:ind w:left="2146" w:hanging="361"/>
      </w:pPr>
      <w:rPr>
        <w:rFonts w:hint="default"/>
        <w:lang w:val="en-US" w:eastAsia="en-US" w:bidi="ar-SA"/>
      </w:rPr>
    </w:lvl>
    <w:lvl w:ilvl="2" w:tplc="0A7444A4">
      <w:numFmt w:val="bullet"/>
      <w:lvlText w:val="•"/>
      <w:lvlJc w:val="left"/>
      <w:pPr>
        <w:ind w:left="3092" w:hanging="361"/>
      </w:pPr>
      <w:rPr>
        <w:rFonts w:hint="default"/>
        <w:lang w:val="en-US" w:eastAsia="en-US" w:bidi="ar-SA"/>
      </w:rPr>
    </w:lvl>
    <w:lvl w:ilvl="3" w:tplc="B2364E82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3C7CEA6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566CE5EC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plc="32EA95D0">
      <w:numFmt w:val="bullet"/>
      <w:lvlText w:val="•"/>
      <w:lvlJc w:val="left"/>
      <w:pPr>
        <w:ind w:left="6876" w:hanging="361"/>
      </w:pPr>
      <w:rPr>
        <w:rFonts w:hint="default"/>
        <w:lang w:val="en-US" w:eastAsia="en-US" w:bidi="ar-SA"/>
      </w:rPr>
    </w:lvl>
    <w:lvl w:ilvl="7" w:tplc="DA046EA0">
      <w:numFmt w:val="bullet"/>
      <w:lvlText w:val="•"/>
      <w:lvlJc w:val="left"/>
      <w:pPr>
        <w:ind w:left="7822" w:hanging="361"/>
      </w:pPr>
      <w:rPr>
        <w:rFonts w:hint="default"/>
        <w:lang w:val="en-US" w:eastAsia="en-US" w:bidi="ar-SA"/>
      </w:rPr>
    </w:lvl>
    <w:lvl w:ilvl="8" w:tplc="6D9EAD54">
      <w:numFmt w:val="bullet"/>
      <w:lvlText w:val="•"/>
      <w:lvlJc w:val="left"/>
      <w:pPr>
        <w:ind w:left="8768" w:hanging="361"/>
      </w:pPr>
      <w:rPr>
        <w:rFonts w:hint="default"/>
        <w:lang w:val="en-US" w:eastAsia="en-US" w:bidi="ar-SA"/>
      </w:rPr>
    </w:lvl>
  </w:abstractNum>
  <w:num w:numId="1" w16cid:durableId="3797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D8"/>
    <w:rsid w:val="00085213"/>
    <w:rsid w:val="00471AD8"/>
    <w:rsid w:val="00D65EAF"/>
    <w:rsid w:val="00E043D2"/>
    <w:rsid w:val="00E76A6C"/>
    <w:rsid w:val="00F3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885E"/>
  <w15:docId w15:val="{5E6B840B-57BD-E04C-844C-0ABAFD93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79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"/>
      <w:ind w:left="119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Survey@er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dSurvey@er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quawater.com/aqua-il-lead-span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Mill, Areca K</dc:creator>
  <cp:lastModifiedBy>Elizabeth Pecora</cp:lastModifiedBy>
  <cp:revision>2</cp:revision>
  <dcterms:created xsi:type="dcterms:W3CDTF">2026-08-19T16:44:00Z</dcterms:created>
  <dcterms:modified xsi:type="dcterms:W3CDTF">2026-08-19T16:44:00Z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2026-08-18T00:00:00Z</vt:filetime>
  </property>
</Properties>
</file>